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538C" w14:textId="77777777" w:rsidR="00034E42" w:rsidRPr="00FD1320" w:rsidRDefault="00034E42" w:rsidP="00034E42">
      <w:pPr>
        <w:rPr>
          <w:lang w:val="en-US"/>
        </w:rPr>
      </w:pPr>
      <w:r w:rsidRPr="00FD1320">
        <w:rPr>
          <w:lang w:val="en-US"/>
        </w:rPr>
        <w:t xml:space="preserve">Le </w:t>
      </w:r>
      <w:r w:rsidRPr="00034E42">
        <w:rPr>
          <w:lang w:val="en-US"/>
        </w:rPr>
        <w:t>Rocher Le Vieux</w:t>
      </w:r>
    </w:p>
    <w:p w14:paraId="4DEA9BAA" w14:textId="2EA5BD86" w:rsidR="00034E42" w:rsidRDefault="00034E42" w:rsidP="00034E42">
      <w:pPr>
        <w:rPr>
          <w:lang w:val="en-US"/>
        </w:rPr>
      </w:pPr>
      <w:r>
        <w:rPr>
          <w:noProof/>
        </w:rPr>
        <w:drawing>
          <wp:inline distT="0" distB="0" distL="0" distR="0" wp14:anchorId="51817519" wp14:editId="7A875099">
            <wp:extent cx="5486400" cy="6772275"/>
            <wp:effectExtent l="0" t="0" r="0" b="0"/>
            <wp:docPr id="1" name="Image 1" descr="Une image contenant ciel, extérieur, quai, tran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iel, extérieur, quai, transpo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E42">
        <w:rPr>
          <w:lang w:val="en-US"/>
        </w:rPr>
        <w:t xml:space="preserve"> </w:t>
      </w:r>
      <w:r w:rsidRPr="00E422BE">
        <w:rPr>
          <w:lang w:val="en-US"/>
        </w:rPr>
        <w:t xml:space="preserve">Le Rocher Le Vieux is the ideal type of boat for whale watching. It is a fast, </w:t>
      </w:r>
      <w:proofErr w:type="gramStart"/>
      <w:r w:rsidRPr="00E422BE">
        <w:rPr>
          <w:lang w:val="en-US"/>
        </w:rPr>
        <w:t>safe</w:t>
      </w:r>
      <w:proofErr w:type="gramEnd"/>
      <w:r w:rsidRPr="00E422BE">
        <w:rPr>
          <w:lang w:val="en-US"/>
        </w:rPr>
        <w:t xml:space="preserve"> and comfortable vessel. The speed of Rocher Le Vieux allows a better approach and a longer observation time of the whale before it dives into the sea.</w:t>
      </w:r>
    </w:p>
    <w:p w14:paraId="3DA5C506" w14:textId="77777777" w:rsidR="00034E42" w:rsidRDefault="00034E42" w:rsidP="00034E42">
      <w:pPr>
        <w:rPr>
          <w:lang w:val="en-US"/>
        </w:rPr>
      </w:pPr>
    </w:p>
    <w:p w14:paraId="4E6FCEB6" w14:textId="63DA02AE" w:rsidR="00034E42" w:rsidRPr="00E422BE" w:rsidRDefault="00034E42" w:rsidP="00034E42">
      <w:pPr>
        <w:rPr>
          <w:lang w:val="en-US"/>
        </w:rPr>
      </w:pPr>
      <w:r w:rsidRPr="00E422BE">
        <w:rPr>
          <w:lang w:val="en-US"/>
        </w:rPr>
        <w:lastRenderedPageBreak/>
        <w:t>Technical data sheet</w:t>
      </w:r>
    </w:p>
    <w:p w14:paraId="67DFF7F5" w14:textId="77777777" w:rsidR="00034E42" w:rsidRDefault="00034E42" w:rsidP="00034E42"/>
    <w:p w14:paraId="325A094A" w14:textId="3AF1C359" w:rsidR="00034E42" w:rsidRPr="00E422BE" w:rsidRDefault="00034E42" w:rsidP="00034E42">
      <w:pPr>
        <w:rPr>
          <w:lang w:val="en-US"/>
        </w:rPr>
      </w:pPr>
      <w:r w:rsidRPr="00E422BE">
        <w:rPr>
          <w:lang w:val="en-US"/>
        </w:rPr>
        <w:t xml:space="preserve"> Ship with a maximum capacity of 12 passengers</w:t>
      </w:r>
    </w:p>
    <w:p w14:paraId="4323284F" w14:textId="3EE8264C" w:rsidR="00034E42" w:rsidRPr="00E422BE" w:rsidRDefault="00034E42" w:rsidP="00034E42">
      <w:pPr>
        <w:rPr>
          <w:lang w:val="en-US"/>
        </w:rPr>
      </w:pPr>
      <w:r w:rsidRPr="00034E42">
        <w:rPr>
          <w:lang w:val="en-US"/>
        </w:rPr>
        <w:t xml:space="preserve"> </w:t>
      </w:r>
      <w:r w:rsidRPr="00E422BE">
        <w:rPr>
          <w:lang w:val="en-US"/>
        </w:rPr>
        <w:t>Aluminum shell and HYPALON tube</w:t>
      </w:r>
    </w:p>
    <w:p w14:paraId="36CE4307" w14:textId="06EF1C44" w:rsidR="00034E42" w:rsidRPr="00E422BE" w:rsidRDefault="00034E42" w:rsidP="00034E42">
      <w:pPr>
        <w:rPr>
          <w:lang w:val="en-US"/>
        </w:rPr>
      </w:pPr>
      <w:r w:rsidRPr="00034E42">
        <w:rPr>
          <w:lang w:val="en-US"/>
        </w:rPr>
        <w:t xml:space="preserve"> </w:t>
      </w:r>
      <w:r w:rsidRPr="00E422BE">
        <w:rPr>
          <w:lang w:val="en-US"/>
        </w:rPr>
        <w:t xml:space="preserve">Propulsion: 1 </w:t>
      </w:r>
      <w:bookmarkStart w:id="0" w:name="_Hlk118805072"/>
      <w:r w:rsidRPr="00E422BE">
        <w:rPr>
          <w:lang w:val="en-US"/>
        </w:rPr>
        <w:t xml:space="preserve">Suzuki </w:t>
      </w:r>
      <w:bookmarkEnd w:id="0"/>
      <w:r w:rsidRPr="00E422BE">
        <w:rPr>
          <w:lang w:val="en-US"/>
        </w:rPr>
        <w:t>300 HP engine</w:t>
      </w:r>
    </w:p>
    <w:p w14:paraId="21EE45B4" w14:textId="7AA920DA" w:rsidR="00034E42" w:rsidRPr="00E422BE" w:rsidRDefault="00034E42" w:rsidP="00034E42">
      <w:pPr>
        <w:rPr>
          <w:lang w:val="en-US"/>
        </w:rPr>
      </w:pPr>
      <w:r w:rsidRPr="00034E42">
        <w:rPr>
          <w:lang w:val="en-US"/>
        </w:rPr>
        <w:t xml:space="preserve"> </w:t>
      </w:r>
      <w:r w:rsidRPr="00E422BE">
        <w:rPr>
          <w:lang w:val="en-US"/>
        </w:rPr>
        <w:t>Certification by Transport Canada and the Commission des Transports du Québec</w:t>
      </w:r>
    </w:p>
    <w:p w14:paraId="4CF4BBEB" w14:textId="7F53FDEB" w:rsidR="00034E42" w:rsidRPr="00E422BE" w:rsidRDefault="00034E42" w:rsidP="00034E42">
      <w:pPr>
        <w:rPr>
          <w:lang w:val="en-US"/>
        </w:rPr>
      </w:pPr>
      <w:r>
        <w:rPr>
          <w:lang w:val="en-US"/>
        </w:rPr>
        <w:t xml:space="preserve"> </w:t>
      </w:r>
      <w:r w:rsidRPr="00E422BE">
        <w:rPr>
          <w:lang w:val="en-US"/>
        </w:rPr>
        <w:t>Complete electronic equipment: radar, sounder, G.P.S., radio V.H.F</w:t>
      </w:r>
    </w:p>
    <w:p w14:paraId="5D75A891" w14:textId="3BE438BD" w:rsidR="0043162C" w:rsidRPr="00034E42" w:rsidRDefault="0043162C">
      <w:pPr>
        <w:rPr>
          <w:lang w:val="en-US"/>
        </w:rPr>
      </w:pPr>
    </w:p>
    <w:sectPr w:rsidR="0043162C" w:rsidRPr="00034E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42"/>
    <w:rsid w:val="00034E42"/>
    <w:rsid w:val="004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0D7"/>
  <w15:chartTrackingRefBased/>
  <w15:docId w15:val="{46DB2307-1B6F-4ACC-B5FC-30870FC5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Roy</dc:creator>
  <cp:keywords/>
  <dc:description/>
  <cp:lastModifiedBy>Jean Roy</cp:lastModifiedBy>
  <cp:revision>1</cp:revision>
  <dcterms:created xsi:type="dcterms:W3CDTF">2022-11-08T18:06:00Z</dcterms:created>
  <dcterms:modified xsi:type="dcterms:W3CDTF">2022-11-08T18:09:00Z</dcterms:modified>
</cp:coreProperties>
</file>